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EE5B" w14:textId="77777777" w:rsidR="004E047A" w:rsidRPr="00080536" w:rsidRDefault="004E047A" w:rsidP="004E047A">
      <w:pPr>
        <w:jc w:val="center"/>
        <w:rPr>
          <w:b/>
        </w:rPr>
      </w:pPr>
      <w:r w:rsidRPr="00080536">
        <w:rPr>
          <w:b/>
        </w:rPr>
        <w:t xml:space="preserve">PETITION FOR DECLARATORY STATEMENT BEFORE THE </w:t>
      </w:r>
    </w:p>
    <w:p w14:paraId="4554E5A3" w14:textId="77777777" w:rsidR="008253A1" w:rsidRPr="00080536" w:rsidRDefault="004E047A" w:rsidP="004E047A">
      <w:pPr>
        <w:jc w:val="center"/>
        <w:rPr>
          <w:b/>
        </w:rPr>
      </w:pPr>
      <w:r w:rsidRPr="00080536">
        <w:rPr>
          <w:b/>
        </w:rPr>
        <w:t>FLORIDA DEPARTMENT OF HEALTH</w:t>
      </w:r>
    </w:p>
    <w:p w14:paraId="64FA6A1E" w14:textId="77777777" w:rsidR="004E047A" w:rsidRDefault="004E047A" w:rsidP="004E047A">
      <w:pPr>
        <w:jc w:val="center"/>
      </w:pPr>
    </w:p>
    <w:p w14:paraId="75C5DACF" w14:textId="77777777" w:rsidR="004E047A" w:rsidRDefault="004E047A" w:rsidP="004E047A">
      <w:r>
        <w:t>Petitioner:</w:t>
      </w:r>
    </w:p>
    <w:p w14:paraId="42683634" w14:textId="77777777" w:rsidR="004E047A" w:rsidRDefault="004E047A" w:rsidP="004E047A"/>
    <w:p w14:paraId="32F43E3C" w14:textId="77777777" w:rsidR="004E047A" w:rsidRDefault="004E047A" w:rsidP="004E047A">
      <w:r>
        <w:t>Michael G. Holler</w:t>
      </w:r>
      <w:r w:rsidR="00ED0180">
        <w:t>, LMHC</w:t>
      </w:r>
    </w:p>
    <w:p w14:paraId="5F04595D" w14:textId="77777777" w:rsidR="004E047A" w:rsidRDefault="004E047A" w:rsidP="004E047A">
      <w:r>
        <w:t>91831 O/S Hwy.</w:t>
      </w:r>
    </w:p>
    <w:p w14:paraId="44E52F42" w14:textId="77777777" w:rsidR="004E047A" w:rsidRDefault="004E047A" w:rsidP="004E047A">
      <w:r>
        <w:t>Suite A</w:t>
      </w:r>
    </w:p>
    <w:p w14:paraId="2752D517" w14:textId="77777777" w:rsidR="004E047A" w:rsidRDefault="004E047A" w:rsidP="004E047A">
      <w:r>
        <w:t>Tavernier Fl. 33070</w:t>
      </w:r>
    </w:p>
    <w:p w14:paraId="2FC58C3A" w14:textId="77777777" w:rsidR="004E047A" w:rsidRDefault="004E047A" w:rsidP="004E047A">
      <w:r>
        <w:t>mholler@terrranova.net</w:t>
      </w:r>
    </w:p>
    <w:p w14:paraId="48A161BD" w14:textId="77777777" w:rsidR="004E047A" w:rsidRDefault="004E047A" w:rsidP="004E047A"/>
    <w:p w14:paraId="722F733D" w14:textId="77777777" w:rsidR="004E047A" w:rsidRDefault="004E047A" w:rsidP="004E047A">
      <w:r>
        <w:t>Attorney for Petitioner:</w:t>
      </w:r>
    </w:p>
    <w:p w14:paraId="2164D45D" w14:textId="77777777" w:rsidR="004E047A" w:rsidRDefault="004E047A" w:rsidP="004E047A"/>
    <w:p w14:paraId="3433A829" w14:textId="77777777" w:rsidR="004E047A" w:rsidRDefault="004E047A" w:rsidP="004E047A">
      <w:r>
        <w:t>David G. Hutchison</w:t>
      </w:r>
      <w:r w:rsidR="00ED0180">
        <w:t>, Esq.</w:t>
      </w:r>
    </w:p>
    <w:p w14:paraId="3CC70576" w14:textId="77777777" w:rsidR="004E047A" w:rsidRDefault="004E047A" w:rsidP="004E047A">
      <w:r>
        <w:t>P.O. Box 1262</w:t>
      </w:r>
    </w:p>
    <w:p w14:paraId="3A294E2B" w14:textId="77777777" w:rsidR="004E047A" w:rsidRDefault="004E047A" w:rsidP="004E047A">
      <w:r>
        <w:t>Key Largo, Fl. 33037</w:t>
      </w:r>
    </w:p>
    <w:p w14:paraId="5DA89A57" w14:textId="77777777" w:rsidR="004E047A" w:rsidRDefault="004E047A" w:rsidP="004E047A">
      <w:r>
        <w:t>(305) 451-0013</w:t>
      </w:r>
      <w:bookmarkStart w:id="0" w:name="_GoBack"/>
      <w:bookmarkEnd w:id="0"/>
    </w:p>
    <w:p w14:paraId="2835E9D4" w14:textId="77777777" w:rsidR="004E047A" w:rsidRDefault="00483E00" w:rsidP="004E047A">
      <w:hyperlink r:id="rId8" w:history="1">
        <w:r w:rsidR="004E047A" w:rsidRPr="00B37D08">
          <w:rPr>
            <w:rStyle w:val="Hyperlink"/>
          </w:rPr>
          <w:t>Info@floridakeyslegal.com</w:t>
        </w:r>
      </w:hyperlink>
    </w:p>
    <w:p w14:paraId="375824E9" w14:textId="77777777" w:rsidR="004E047A" w:rsidRDefault="004E047A" w:rsidP="004E047A"/>
    <w:p w14:paraId="4B8CCFA4" w14:textId="77777777" w:rsidR="004E047A" w:rsidRDefault="00526846" w:rsidP="004E047A">
      <w:r>
        <w:t>P</w:t>
      </w:r>
      <w:r w:rsidR="00080536">
        <w:t>etitioner is requesting the following</w:t>
      </w:r>
      <w:r>
        <w:t xml:space="preserve"> determination</w:t>
      </w:r>
      <w:r w:rsidR="00F634D3">
        <w:t>:</w:t>
      </w:r>
    </w:p>
    <w:p w14:paraId="7406ADFA" w14:textId="77777777" w:rsidR="00526846" w:rsidRDefault="00526846" w:rsidP="004E047A"/>
    <w:p w14:paraId="3F4D4323" w14:textId="77777777" w:rsidR="00F634D3" w:rsidRDefault="00526846" w:rsidP="001C6E77">
      <w:pPr>
        <w:pStyle w:val="ListParagraph"/>
        <w:numPr>
          <w:ilvl w:val="0"/>
          <w:numId w:val="1"/>
        </w:numPr>
        <w:spacing w:line="480" w:lineRule="auto"/>
      </w:pPr>
      <w:r>
        <w:t>Whether an LMHC can conduct testing using</w:t>
      </w:r>
      <w:r w:rsidR="001C6E77">
        <w:t xml:space="preserve"> testing/</w:t>
      </w:r>
      <w:r>
        <w:t>instruments of a psychological nature</w:t>
      </w:r>
      <w:r w:rsidR="00F634D3">
        <w:t xml:space="preserve"> or;</w:t>
      </w:r>
    </w:p>
    <w:p w14:paraId="12155E2C" w14:textId="77777777" w:rsidR="00526846" w:rsidRDefault="00526846" w:rsidP="001C6E77">
      <w:pPr>
        <w:pStyle w:val="ListParagraph"/>
        <w:numPr>
          <w:ilvl w:val="0"/>
          <w:numId w:val="1"/>
        </w:numPr>
        <w:spacing w:line="480" w:lineRule="auto"/>
      </w:pPr>
      <w:r>
        <w:t xml:space="preserve">Whether an LMHC must use </w:t>
      </w:r>
      <w:r w:rsidR="001C6E77">
        <w:t>testing/instruments</w:t>
      </w:r>
      <w:r>
        <w:t xml:space="preserve"> of a psychological nature when appropriate</w:t>
      </w:r>
      <w:r w:rsidR="00F634D3">
        <w:t>, such as in, but not limited to,</w:t>
      </w:r>
      <w:r>
        <w:t xml:space="preserve"> performing evaluations of minors for the purpose of addressing custody, residence, or visitation disputes</w:t>
      </w:r>
    </w:p>
    <w:p w14:paraId="58CA8A43" w14:textId="77777777" w:rsidR="00F634D3" w:rsidRDefault="00F634D3" w:rsidP="00F634D3">
      <w:pPr>
        <w:pStyle w:val="ListParagraph"/>
      </w:pPr>
    </w:p>
    <w:p w14:paraId="6D2702BB" w14:textId="77777777" w:rsidR="00253D8F" w:rsidRDefault="00F634D3" w:rsidP="00F634D3">
      <w:r w:rsidRPr="00F634D3">
        <w:t>Rule 64B4-</w:t>
      </w:r>
      <w:proofErr w:type="gramStart"/>
      <w:r w:rsidRPr="00F634D3">
        <w:t xml:space="preserve">7.006 </w:t>
      </w:r>
      <w:r w:rsidR="00253D8F">
        <w:t xml:space="preserve"> states</w:t>
      </w:r>
      <w:proofErr w:type="gramEnd"/>
      <w:r w:rsidR="00253D8F">
        <w:t>:</w:t>
      </w:r>
    </w:p>
    <w:p w14:paraId="0CA0AA56" w14:textId="77777777" w:rsidR="00253D8F" w:rsidRDefault="00253D8F" w:rsidP="00F634D3"/>
    <w:p w14:paraId="0AB35606" w14:textId="77777777" w:rsidR="00253D8F" w:rsidRDefault="001C6E77" w:rsidP="00253D8F">
      <w:r>
        <w:t>“</w:t>
      </w:r>
      <w:r w:rsidR="00253D8F">
        <w:t>64B4-7.006 Requirements for Evaluations of Minors for the Purpose of Addressing Custody, Residence or Visitation Disputes.</w:t>
      </w:r>
    </w:p>
    <w:p w14:paraId="1CF7E12C" w14:textId="77777777" w:rsidR="00253D8F" w:rsidRPr="00253D8F" w:rsidRDefault="00253D8F" w:rsidP="00253D8F">
      <w:pPr>
        <w:rPr>
          <w:i/>
        </w:rPr>
      </w:pPr>
      <w:r>
        <w:t xml:space="preserve">(1) </w:t>
      </w:r>
      <w:r w:rsidRPr="00A57A60">
        <w:t>To perform evaluations of minors for the purpose of making a recommendation regarding custody, residence or visitation, the licensee shall have:</w:t>
      </w:r>
    </w:p>
    <w:p w14:paraId="6C862947" w14:textId="77777777" w:rsidR="00253D8F" w:rsidRDefault="00253D8F" w:rsidP="00253D8F">
      <w:r>
        <w:t>(a) Competence in performing assessments of a psychological nature on children and families;</w:t>
      </w:r>
    </w:p>
    <w:p w14:paraId="71EA6FE4" w14:textId="77777777" w:rsidR="00253D8F" w:rsidRDefault="00253D8F" w:rsidP="00253D8F">
      <w:r>
        <w:t>(b) Education and training in the areas of child and family development, child and family psychopathology, and the impact of divorce on children and families; and</w:t>
      </w:r>
    </w:p>
    <w:p w14:paraId="49D37BA2" w14:textId="77777777" w:rsidR="00253D8F" w:rsidRDefault="00253D8F" w:rsidP="00253D8F">
      <w:r>
        <w:t>(c) Knowledge of the legal standards and procedures governing divorce and child custody.</w:t>
      </w:r>
    </w:p>
    <w:p w14:paraId="513ACECA" w14:textId="77777777" w:rsidR="00253D8F" w:rsidRDefault="00253D8F" w:rsidP="00253D8F">
      <w:r>
        <w:t xml:space="preserve">(2) </w:t>
      </w:r>
      <w:r w:rsidRPr="00253D8F">
        <w:rPr>
          <w:i/>
        </w:rPr>
        <w:t>When providing such evaluation of a minor,</w:t>
      </w:r>
      <w:r>
        <w:t xml:space="preserve"> </w:t>
      </w:r>
      <w:r w:rsidRPr="00253D8F">
        <w:rPr>
          <w:i/>
        </w:rPr>
        <w:t>the licensee shall</w:t>
      </w:r>
      <w:r>
        <w:t>:</w:t>
      </w:r>
    </w:p>
    <w:p w14:paraId="581C0C86" w14:textId="77777777" w:rsidR="00253D8F" w:rsidRDefault="00253D8F" w:rsidP="00253D8F">
      <w:r>
        <w:t>(a) Be impartial, act in the best interest of the child, avoid conflicts of interest, and not have been the treating psychotherapist nor had a prior relationship with any of the parties to the evaluation; and</w:t>
      </w:r>
    </w:p>
    <w:p w14:paraId="47195529" w14:textId="77777777" w:rsidR="00F634D3" w:rsidRDefault="00253D8F" w:rsidP="00253D8F">
      <w:r>
        <w:lastRenderedPageBreak/>
        <w:t xml:space="preserve">(b) </w:t>
      </w:r>
      <w:r w:rsidRPr="00253D8F">
        <w:rPr>
          <w:i/>
        </w:rPr>
        <w:t>Use multiple avenues of data gathering, including testing</w:t>
      </w:r>
      <w:r>
        <w:t xml:space="preserve"> and interviewing methods, and shall involve all persons central to the child in question, including, at a minimum, communication with the child, the parties seeking custody or visitation, any treating mental health professional, family physician, and relatives of the immediate families.</w:t>
      </w:r>
      <w:r w:rsidR="001C6E77">
        <w:t>”</w:t>
      </w:r>
      <w:r>
        <w:t xml:space="preserve"> (</w:t>
      </w:r>
      <w:proofErr w:type="gramStart"/>
      <w:r>
        <w:t>emphasis</w:t>
      </w:r>
      <w:proofErr w:type="gramEnd"/>
      <w:r>
        <w:t xml:space="preserve"> added)</w:t>
      </w:r>
    </w:p>
    <w:p w14:paraId="31E4CFA0" w14:textId="77777777" w:rsidR="00F634D3" w:rsidRDefault="00F634D3" w:rsidP="00A57A60"/>
    <w:p w14:paraId="31FDFCC6" w14:textId="77777777" w:rsidR="00A57A60" w:rsidRDefault="00A57A60" w:rsidP="005D2CDF">
      <w:pPr>
        <w:spacing w:line="480" w:lineRule="auto"/>
      </w:pPr>
      <w:r>
        <w:t xml:space="preserve">The Petitioner asserts that the rule not only authorizes an LMHC when conducting an evaluation of minors for the purpose of addressing </w:t>
      </w:r>
      <w:r w:rsidR="001C6E77">
        <w:t>custod</w:t>
      </w:r>
      <w:r>
        <w:t>y, residence or visitation disputes, to conduct testing using instruments of a psychological nature</w:t>
      </w:r>
      <w:r w:rsidR="001C6E77">
        <w:t>,</w:t>
      </w:r>
      <w:r>
        <w:t xml:space="preserve"> but requires the licensee to utilize testing as one of the methods of data gathering.</w:t>
      </w:r>
    </w:p>
    <w:p w14:paraId="77D714FD" w14:textId="77777777" w:rsidR="004E047A" w:rsidRDefault="001C6E77" w:rsidP="00643492">
      <w:pPr>
        <w:spacing w:line="480" w:lineRule="auto"/>
      </w:pPr>
      <w:r>
        <w:t>Wherefore, the Petitioner</w:t>
      </w:r>
      <w:r w:rsidR="002405B2">
        <w:t xml:space="preserve"> </w:t>
      </w:r>
      <w:r>
        <w:t xml:space="preserve">respectfully requests that </w:t>
      </w:r>
      <w:r w:rsidR="002405B2">
        <w:t xml:space="preserve">this Board render a declaratory statement that </w:t>
      </w:r>
      <w:r w:rsidR="00643492">
        <w:t xml:space="preserve">an LMHC </w:t>
      </w:r>
      <w:r w:rsidR="00361888">
        <w:t>may</w:t>
      </w:r>
      <w:r w:rsidR="00643492">
        <w:t xml:space="preserve"> conduct testing using testing/instruments of a psychological nature, and that an LMHC must use testing/instruments of a psychological nature when appropriate, such as in, but not limited to, performing evaluations of minors for the purpose of addressing custody, residence, or visitation disputes</w:t>
      </w:r>
      <w:r w:rsidR="00361888">
        <w:t>.</w:t>
      </w:r>
    </w:p>
    <w:p w14:paraId="114D1EAE" w14:textId="77777777" w:rsidR="005D2CDF" w:rsidRDefault="005D2CDF" w:rsidP="0064349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569EBAEC" w14:textId="77777777" w:rsidR="005D2CDF" w:rsidRDefault="005D2CDF" w:rsidP="00643492">
      <w:pPr>
        <w:spacing w:line="480" w:lineRule="auto"/>
      </w:pPr>
    </w:p>
    <w:p w14:paraId="2275D50A" w14:textId="77777777" w:rsidR="005D2CDF" w:rsidRDefault="005D2CDF" w:rsidP="005D2C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1D7AAA4A" w14:textId="77777777" w:rsidR="005D2CDF" w:rsidRDefault="005D2CDF" w:rsidP="005D2CDF">
      <w:pPr>
        <w:ind w:left="5040"/>
      </w:pPr>
      <w:r>
        <w:t xml:space="preserve">Michael </w:t>
      </w:r>
      <w:r w:rsidR="00080536">
        <w:t xml:space="preserve">G. </w:t>
      </w:r>
      <w:r>
        <w:t>Holler, MA, NCC, CCMHC, CFMHE, CCCE, LMHC</w:t>
      </w:r>
    </w:p>
    <w:p w14:paraId="05E3A191" w14:textId="77777777" w:rsidR="00361888" w:rsidRDefault="00361888" w:rsidP="00643492">
      <w:pPr>
        <w:spacing w:line="480" w:lineRule="auto"/>
      </w:pPr>
    </w:p>
    <w:p w14:paraId="08B9F280" w14:textId="77777777" w:rsidR="004E047A" w:rsidRDefault="004E047A" w:rsidP="004E047A">
      <w:pPr>
        <w:jc w:val="center"/>
      </w:pPr>
    </w:p>
    <w:p w14:paraId="6098BC2A" w14:textId="77777777" w:rsidR="004E047A" w:rsidRDefault="004E047A" w:rsidP="004E047A">
      <w:pPr>
        <w:jc w:val="center"/>
      </w:pPr>
    </w:p>
    <w:sectPr w:rsidR="004E04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F3E30" w14:textId="77777777" w:rsidR="00283A5A" w:rsidRDefault="00283A5A" w:rsidP="005D2CDF">
      <w:r>
        <w:separator/>
      </w:r>
    </w:p>
  </w:endnote>
  <w:endnote w:type="continuationSeparator" w:id="0">
    <w:p w14:paraId="16826816" w14:textId="77777777" w:rsidR="00283A5A" w:rsidRDefault="00283A5A" w:rsidP="005D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7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06F66" w14:textId="77777777" w:rsidR="005D2CDF" w:rsidRDefault="005D2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E778C" w14:textId="77777777" w:rsidR="005D2CDF" w:rsidRDefault="005D2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782C7" w14:textId="77777777" w:rsidR="00283A5A" w:rsidRDefault="00283A5A" w:rsidP="005D2CDF">
      <w:r>
        <w:separator/>
      </w:r>
    </w:p>
  </w:footnote>
  <w:footnote w:type="continuationSeparator" w:id="0">
    <w:p w14:paraId="37AC6CB3" w14:textId="77777777" w:rsidR="00283A5A" w:rsidRDefault="00283A5A" w:rsidP="005D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631"/>
    <w:multiLevelType w:val="hybridMultilevel"/>
    <w:tmpl w:val="EFF4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7A"/>
    <w:rsid w:val="00080536"/>
    <w:rsid w:val="001C6E77"/>
    <w:rsid w:val="002405B2"/>
    <w:rsid w:val="00253D8F"/>
    <w:rsid w:val="00283A5A"/>
    <w:rsid w:val="00302341"/>
    <w:rsid w:val="00361888"/>
    <w:rsid w:val="00483E00"/>
    <w:rsid w:val="004E047A"/>
    <w:rsid w:val="00526846"/>
    <w:rsid w:val="005D2CDF"/>
    <w:rsid w:val="00643492"/>
    <w:rsid w:val="008253A1"/>
    <w:rsid w:val="00A1461B"/>
    <w:rsid w:val="00A57A60"/>
    <w:rsid w:val="00C17E13"/>
    <w:rsid w:val="00E43EAD"/>
    <w:rsid w:val="00ED0180"/>
    <w:rsid w:val="00F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EF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CDF"/>
  </w:style>
  <w:style w:type="paragraph" w:styleId="Footer">
    <w:name w:val="footer"/>
    <w:basedOn w:val="Normal"/>
    <w:link w:val="FooterChar"/>
    <w:uiPriority w:val="99"/>
    <w:unhideWhenUsed/>
    <w:rsid w:val="005D2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CDF"/>
  </w:style>
  <w:style w:type="paragraph" w:styleId="BalloonText">
    <w:name w:val="Balloon Text"/>
    <w:basedOn w:val="Normal"/>
    <w:link w:val="BalloonTextChar"/>
    <w:uiPriority w:val="99"/>
    <w:semiHidden/>
    <w:unhideWhenUsed/>
    <w:rsid w:val="00080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CDF"/>
  </w:style>
  <w:style w:type="paragraph" w:styleId="Footer">
    <w:name w:val="footer"/>
    <w:basedOn w:val="Normal"/>
    <w:link w:val="FooterChar"/>
    <w:uiPriority w:val="99"/>
    <w:unhideWhenUsed/>
    <w:rsid w:val="005D2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CDF"/>
  </w:style>
  <w:style w:type="paragraph" w:styleId="BalloonText">
    <w:name w:val="Balloon Text"/>
    <w:basedOn w:val="Normal"/>
    <w:link w:val="BalloonTextChar"/>
    <w:uiPriority w:val="99"/>
    <w:semiHidden/>
    <w:unhideWhenUsed/>
    <w:rsid w:val="00080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floridakeyslega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Michael Holler</cp:lastModifiedBy>
  <cp:revision>2</cp:revision>
  <cp:lastPrinted>2016-06-22T16:22:00Z</cp:lastPrinted>
  <dcterms:created xsi:type="dcterms:W3CDTF">2016-06-22T16:32:00Z</dcterms:created>
  <dcterms:modified xsi:type="dcterms:W3CDTF">2016-06-22T16:32:00Z</dcterms:modified>
</cp:coreProperties>
</file>